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CF60" w14:textId="77777777" w:rsidR="007718C2" w:rsidRDefault="007718C2">
      <w:pPr>
        <w:pStyle w:val="Corpotesto"/>
        <w:spacing w:line="20" w:lineRule="exact"/>
        <w:ind w:left="141"/>
        <w:jc w:val="left"/>
        <w:rPr>
          <w:sz w:val="2"/>
        </w:rPr>
      </w:pPr>
    </w:p>
    <w:p w14:paraId="5F5B466D" w14:textId="77777777" w:rsidR="007718C2" w:rsidRDefault="007718C2">
      <w:pPr>
        <w:pStyle w:val="Corpotesto"/>
        <w:ind w:left="0"/>
        <w:jc w:val="left"/>
        <w:rPr>
          <w:sz w:val="20"/>
        </w:rPr>
      </w:pPr>
    </w:p>
    <w:p w14:paraId="4BA9B869" w14:textId="77777777" w:rsidR="007718C2" w:rsidRDefault="007718C2">
      <w:pPr>
        <w:pStyle w:val="Corpotesto"/>
        <w:ind w:left="0"/>
        <w:jc w:val="left"/>
        <w:rPr>
          <w:sz w:val="20"/>
        </w:rPr>
      </w:pPr>
    </w:p>
    <w:p w14:paraId="491474CD" w14:textId="77777777" w:rsidR="00427802" w:rsidRPr="00427802" w:rsidRDefault="00427802" w:rsidP="00427802">
      <w:pPr>
        <w:adjustRightInd w:val="0"/>
        <w:jc w:val="center"/>
        <w:rPr>
          <w:rFonts w:eastAsia="Calibri"/>
          <w:color w:val="000000"/>
          <w:sz w:val="24"/>
          <w:szCs w:val="24"/>
          <w:lang w:eastAsia="it-IT"/>
        </w:rPr>
      </w:pPr>
      <w:r w:rsidRPr="00427802">
        <w:rPr>
          <w:rFonts w:ascii="Arial" w:eastAsia="Calibri" w:hAnsi="Arial" w:cs="Arial"/>
          <w:b/>
          <w:bCs/>
          <w:noProof/>
          <w:color w:val="000000"/>
          <w:sz w:val="44"/>
          <w:szCs w:val="44"/>
        </w:rPr>
        <w:drawing>
          <wp:inline distT="0" distB="0" distL="0" distR="0" wp14:anchorId="18F37514" wp14:editId="6C6B12EF">
            <wp:extent cx="762000" cy="1047750"/>
            <wp:effectExtent l="0" t="0" r="0" b="0"/>
            <wp:docPr id="2099053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C274" w14:textId="77777777" w:rsidR="00427802" w:rsidRPr="00427802" w:rsidRDefault="00427802" w:rsidP="00427802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hAnsi="Arial" w:cs="Arial"/>
          <w:b/>
          <w:bCs/>
          <w:color w:val="000000"/>
          <w:sz w:val="44"/>
          <w:szCs w:val="44"/>
          <w:lang w:eastAsia="it-IT"/>
        </w:rPr>
      </w:pPr>
    </w:p>
    <w:p w14:paraId="7A1D97C8" w14:textId="77777777" w:rsidR="00427802" w:rsidRPr="00427802" w:rsidRDefault="00427802" w:rsidP="00427802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427802">
        <w:rPr>
          <w:rFonts w:ascii="Arial" w:hAnsi="Arial" w:cs="Arial"/>
          <w:b/>
          <w:bCs/>
          <w:color w:val="000000"/>
          <w:sz w:val="44"/>
          <w:szCs w:val="44"/>
          <w:lang w:eastAsia="it-IT"/>
        </w:rPr>
        <w:t>COMUNE DI FLUMINIMAGGIORE</w:t>
      </w:r>
      <w:r w:rsidRPr="00427802">
        <w:rPr>
          <w:rFonts w:ascii="Arial" w:hAnsi="Arial" w:cs="Arial"/>
          <w:b/>
          <w:bCs/>
          <w:color w:val="000000"/>
          <w:lang w:eastAsia="it-IT"/>
        </w:rPr>
        <w:br/>
      </w:r>
      <w:r w:rsidRPr="00427802">
        <w:rPr>
          <w:rFonts w:ascii="Arial" w:hAnsi="Arial" w:cs="Arial"/>
          <w:color w:val="000000"/>
          <w:sz w:val="20"/>
          <w:szCs w:val="20"/>
          <w:lang w:eastAsia="it-IT"/>
        </w:rPr>
        <w:t>PROVINCIA SUD SARDEGNA</w:t>
      </w:r>
    </w:p>
    <w:p w14:paraId="5C54C3F9" w14:textId="77777777" w:rsidR="00427802" w:rsidRPr="00427802" w:rsidRDefault="00427802" w:rsidP="00427802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427802">
        <w:rPr>
          <w:rFonts w:ascii="Arial" w:hAnsi="Arial" w:cs="Arial"/>
          <w:color w:val="000000"/>
          <w:sz w:val="20"/>
          <w:szCs w:val="20"/>
          <w:lang w:eastAsia="it-IT"/>
        </w:rPr>
        <w:t xml:space="preserve">Via Vittorio Emanuele, 200 – 09010 – Fluminimaggiore (SU) </w:t>
      </w:r>
    </w:p>
    <w:p w14:paraId="3AEF0C16" w14:textId="77777777" w:rsidR="00427802" w:rsidRPr="0006004C" w:rsidRDefault="00427802" w:rsidP="00427802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val="de-DE" w:eastAsia="it-IT"/>
        </w:rPr>
      </w:pPr>
      <w:r w:rsidRPr="0006004C">
        <w:rPr>
          <w:rFonts w:ascii="Arial" w:hAnsi="Arial" w:cs="Arial"/>
          <w:color w:val="000000"/>
          <w:sz w:val="20"/>
          <w:szCs w:val="20"/>
          <w:lang w:val="de-DE" w:eastAsia="it-IT"/>
        </w:rPr>
        <w:t>Tel 0781/5850203 - 204</w:t>
      </w:r>
    </w:p>
    <w:p w14:paraId="7FAF7FA8" w14:textId="77777777" w:rsidR="00427802" w:rsidRPr="0006004C" w:rsidRDefault="00427802" w:rsidP="00427802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val="de-DE" w:eastAsia="it-IT"/>
        </w:rPr>
      </w:pPr>
      <w:hyperlink r:id="rId6" w:history="1">
        <w:r w:rsidRPr="0006004C">
          <w:rPr>
            <w:rFonts w:ascii="Arial" w:hAnsi="Arial" w:cs="Arial"/>
            <w:color w:val="0000FF"/>
            <w:sz w:val="20"/>
            <w:szCs w:val="20"/>
            <w:u w:val="single"/>
            <w:lang w:val="de-DE" w:eastAsia="it-IT"/>
          </w:rPr>
          <w:t>protocollo@pec.comune.fluminimaggiore.ca.it</w:t>
        </w:r>
      </w:hyperlink>
      <w:r w:rsidRPr="0006004C">
        <w:rPr>
          <w:rFonts w:ascii="Arial" w:hAnsi="Arial" w:cs="Arial"/>
          <w:color w:val="000000"/>
          <w:sz w:val="20"/>
          <w:szCs w:val="20"/>
          <w:lang w:val="de-DE" w:eastAsia="it-IT"/>
        </w:rPr>
        <w:t xml:space="preserve"> – </w:t>
      </w:r>
      <w:hyperlink r:id="rId7" w:history="1">
        <w:r w:rsidRPr="0006004C">
          <w:rPr>
            <w:rFonts w:ascii="Arial" w:hAnsi="Arial" w:cs="Arial"/>
            <w:color w:val="0000FF"/>
            <w:sz w:val="20"/>
            <w:szCs w:val="20"/>
            <w:u w:val="single"/>
            <w:lang w:val="de-DE" w:eastAsia="it-IT"/>
          </w:rPr>
          <w:t>www.comune.fluminimaggiore.ca.it</w:t>
        </w:r>
      </w:hyperlink>
      <w:r w:rsidRPr="0006004C">
        <w:rPr>
          <w:rFonts w:ascii="Arial" w:hAnsi="Arial" w:cs="Arial"/>
          <w:color w:val="000000"/>
          <w:sz w:val="20"/>
          <w:szCs w:val="20"/>
          <w:lang w:val="de-DE" w:eastAsia="it-IT"/>
        </w:rPr>
        <w:t xml:space="preserve"> </w:t>
      </w:r>
    </w:p>
    <w:p w14:paraId="0AC13DCE" w14:textId="77777777" w:rsidR="00427802" w:rsidRPr="0006004C" w:rsidRDefault="00427802" w:rsidP="00427802">
      <w:pPr>
        <w:widowControl/>
        <w:tabs>
          <w:tab w:val="center" w:pos="4819"/>
          <w:tab w:val="right" w:pos="9638"/>
        </w:tabs>
        <w:autoSpaceDE/>
        <w:autoSpaceDN/>
        <w:spacing w:after="120"/>
        <w:jc w:val="both"/>
        <w:rPr>
          <w:rFonts w:ascii="Arial" w:hAnsi="Arial" w:cs="Arial"/>
          <w:color w:val="000000"/>
          <w:sz w:val="20"/>
          <w:szCs w:val="20"/>
          <w:lang w:val="de-DE" w:eastAsia="it-IT"/>
        </w:rPr>
      </w:pPr>
    </w:p>
    <w:p w14:paraId="326CBF5C" w14:textId="77777777" w:rsidR="00427802" w:rsidRPr="00427802" w:rsidRDefault="00427802" w:rsidP="00427802">
      <w:pPr>
        <w:widowControl/>
        <w:adjustRightInd w:val="0"/>
        <w:jc w:val="center"/>
        <w:rPr>
          <w:rFonts w:eastAsia="Calibri"/>
          <w:color w:val="000000"/>
          <w:sz w:val="24"/>
          <w:szCs w:val="24"/>
          <w:u w:val="single"/>
          <w:lang w:eastAsia="it-IT"/>
        </w:rPr>
      </w:pPr>
      <w:r w:rsidRPr="00427802">
        <w:rPr>
          <w:rFonts w:eastAsia="Calibri"/>
          <w:color w:val="000000"/>
          <w:sz w:val="24"/>
          <w:szCs w:val="24"/>
          <w:u w:val="single"/>
          <w:lang w:eastAsia="it-IT"/>
        </w:rPr>
        <w:t>UFFICIO SERVIZI SOCIALI</w:t>
      </w:r>
    </w:p>
    <w:p w14:paraId="10F5F6C1" w14:textId="77777777" w:rsidR="007718C2" w:rsidRDefault="007718C2" w:rsidP="00427802">
      <w:pPr>
        <w:pStyle w:val="Corpotesto"/>
        <w:spacing w:before="109"/>
        <w:ind w:left="0"/>
        <w:jc w:val="left"/>
        <w:rPr>
          <w:i/>
          <w:sz w:val="20"/>
        </w:rPr>
      </w:pPr>
    </w:p>
    <w:p w14:paraId="470804C8" w14:textId="77777777" w:rsidR="007718C2" w:rsidRDefault="00000000">
      <w:pPr>
        <w:ind w:left="4" w:right="6"/>
        <w:jc w:val="center"/>
        <w:rPr>
          <w:b/>
          <w:sz w:val="36"/>
        </w:rPr>
      </w:pPr>
      <w:r>
        <w:rPr>
          <w:b/>
          <w:sz w:val="36"/>
        </w:rPr>
        <w:t>AVVISO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PUBBLICO</w:t>
      </w:r>
    </w:p>
    <w:p w14:paraId="19AC4F1D" w14:textId="77777777" w:rsidR="007718C2" w:rsidRDefault="007718C2">
      <w:pPr>
        <w:pStyle w:val="Corpotesto"/>
        <w:spacing w:before="16"/>
        <w:ind w:left="0"/>
        <w:jc w:val="left"/>
        <w:rPr>
          <w:b/>
          <w:sz w:val="36"/>
        </w:rPr>
      </w:pPr>
    </w:p>
    <w:p w14:paraId="0263D8F1" w14:textId="77777777" w:rsidR="007718C2" w:rsidRDefault="00000000">
      <w:pPr>
        <w:ind w:left="5" w:right="6"/>
        <w:jc w:val="center"/>
        <w:rPr>
          <w:b/>
          <w:sz w:val="24"/>
        </w:rPr>
      </w:pPr>
      <w:bookmarkStart w:id="0" w:name="_Hlk201760158"/>
      <w:r>
        <w:rPr>
          <w:b/>
          <w:sz w:val="24"/>
        </w:rPr>
        <w:t>CONTRIBUTO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DISABILI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RESIDENTI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 </w:t>
      </w:r>
      <w:r w:rsidR="00AA3F25">
        <w:rPr>
          <w:b/>
          <w:sz w:val="24"/>
        </w:rPr>
        <w:t>FLUMINIMAGGIORE</w:t>
      </w:r>
      <w:r>
        <w:rPr>
          <w:b/>
          <w:sz w:val="24"/>
        </w:rPr>
        <w:t xml:space="preserve"> FREQUENTANTI LA SCUOLA DELL’INFANZIA, PRIMARIA E SECONDARIA DI PRIMO GRADO. ANNUALITÀ 202</w:t>
      </w:r>
      <w:r w:rsidR="00427802">
        <w:rPr>
          <w:b/>
          <w:sz w:val="24"/>
        </w:rPr>
        <w:t>5</w:t>
      </w:r>
    </w:p>
    <w:p w14:paraId="4B863B04" w14:textId="77777777" w:rsidR="007718C2" w:rsidRDefault="007718C2">
      <w:pPr>
        <w:pStyle w:val="Corpotesto"/>
        <w:spacing w:before="149"/>
        <w:ind w:left="0"/>
        <w:jc w:val="left"/>
        <w:rPr>
          <w:b/>
        </w:rPr>
      </w:pPr>
    </w:p>
    <w:bookmarkEnd w:id="0"/>
    <w:p w14:paraId="7792DB66" w14:textId="77777777" w:rsidR="007718C2" w:rsidRDefault="00000000">
      <w:pPr>
        <w:ind w:left="328" w:right="4"/>
        <w:jc w:val="center"/>
        <w:rPr>
          <w:b/>
          <w:spacing w:val="-2"/>
          <w:w w:val="105"/>
          <w:sz w:val="24"/>
        </w:rPr>
      </w:pPr>
      <w:r>
        <w:rPr>
          <w:b/>
          <w:w w:val="105"/>
          <w:sz w:val="24"/>
        </w:rPr>
        <w:t>IL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RESPONSABILE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DEL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SERVIZIO</w:t>
      </w:r>
    </w:p>
    <w:p w14:paraId="57F7CBD1" w14:textId="77777777" w:rsidR="00BA2D16" w:rsidRDefault="00BA2D16">
      <w:pPr>
        <w:ind w:left="328" w:right="4"/>
        <w:jc w:val="center"/>
        <w:rPr>
          <w:b/>
          <w:spacing w:val="-2"/>
          <w:w w:val="105"/>
          <w:sz w:val="24"/>
        </w:rPr>
      </w:pPr>
    </w:p>
    <w:p w14:paraId="58530331" w14:textId="77777777" w:rsidR="00BA2D16" w:rsidRPr="00BA2D16" w:rsidRDefault="00BA2D16" w:rsidP="00BA2D16">
      <w:pPr>
        <w:ind w:left="328" w:right="4"/>
        <w:jc w:val="both"/>
        <w:rPr>
          <w:b/>
          <w:sz w:val="24"/>
        </w:rPr>
      </w:pPr>
    </w:p>
    <w:p w14:paraId="03AE48B8" w14:textId="77777777" w:rsidR="00BA2D16" w:rsidRPr="00BA2D16" w:rsidRDefault="00BA2D16" w:rsidP="00BA2D16">
      <w:pPr>
        <w:spacing w:line="360" w:lineRule="auto"/>
        <w:ind w:left="284" w:right="4"/>
        <w:jc w:val="both"/>
        <w:rPr>
          <w:b/>
          <w:sz w:val="24"/>
        </w:rPr>
      </w:pPr>
      <w:r w:rsidRPr="00BA2D16">
        <w:rPr>
          <w:b/>
          <w:sz w:val="24"/>
        </w:rPr>
        <w:t xml:space="preserve"> </w:t>
      </w:r>
      <w:r w:rsidRPr="00BA2D16">
        <w:rPr>
          <w:b/>
          <w:bCs/>
          <w:sz w:val="24"/>
        </w:rPr>
        <w:t xml:space="preserve">PREMESSO CHE: </w:t>
      </w:r>
    </w:p>
    <w:p w14:paraId="50286D1F" w14:textId="77777777" w:rsidR="00BA2D16" w:rsidRPr="00BA2D16" w:rsidRDefault="00BA2D16" w:rsidP="00BA2D16">
      <w:pPr>
        <w:pStyle w:val="Paragrafoelenco"/>
        <w:numPr>
          <w:ilvl w:val="0"/>
          <w:numId w:val="2"/>
        </w:numPr>
        <w:spacing w:line="360" w:lineRule="auto"/>
        <w:ind w:right="4"/>
        <w:rPr>
          <w:w w:val="105"/>
          <w:sz w:val="24"/>
          <w:szCs w:val="24"/>
        </w:rPr>
      </w:pPr>
      <w:bookmarkStart w:id="1" w:name="_Hlk201760391"/>
      <w:bookmarkStart w:id="2" w:name="_Hlk201760590"/>
      <w:r w:rsidRPr="00BA2D16">
        <w:rPr>
          <w:w w:val="105"/>
          <w:sz w:val="24"/>
          <w:szCs w:val="24"/>
        </w:rPr>
        <w:t xml:space="preserve">l’articolo 1, comma 449, della legge n. 232 del 2016 disciplina le modalità di riparto del Fondo di solidarietà comunale; </w:t>
      </w:r>
    </w:p>
    <w:bookmarkEnd w:id="1"/>
    <w:p w14:paraId="39EF1388" w14:textId="77777777" w:rsidR="00BA2D16" w:rsidRPr="00BA2D16" w:rsidRDefault="00BA2D16" w:rsidP="00BA2D16">
      <w:pPr>
        <w:pStyle w:val="Paragrafoelenco"/>
        <w:numPr>
          <w:ilvl w:val="0"/>
          <w:numId w:val="2"/>
        </w:numPr>
        <w:spacing w:line="360" w:lineRule="auto"/>
        <w:ind w:right="4"/>
        <w:rPr>
          <w:w w:val="105"/>
          <w:sz w:val="24"/>
          <w:szCs w:val="24"/>
        </w:rPr>
      </w:pPr>
      <w:r w:rsidRPr="00BA2D16">
        <w:rPr>
          <w:w w:val="105"/>
          <w:sz w:val="24"/>
          <w:szCs w:val="24"/>
        </w:rPr>
        <w:t>l’articolo 1, comma 174, della legge 30 dicembre 2021, n. 234, ha aggiunto al comma 449 dell’articolo 1 della citata legge n. 232 del 2016 la lettera d-</w:t>
      </w:r>
      <w:proofErr w:type="spellStart"/>
      <w:r w:rsidRPr="00BA2D16">
        <w:rPr>
          <w:w w:val="105"/>
          <w:sz w:val="24"/>
          <w:szCs w:val="24"/>
        </w:rPr>
        <w:t>octies</w:t>
      </w:r>
      <w:proofErr w:type="spellEnd"/>
      <w:r w:rsidRPr="00BA2D16">
        <w:rPr>
          <w:w w:val="105"/>
          <w:sz w:val="24"/>
          <w:szCs w:val="24"/>
        </w:rPr>
        <w:t xml:space="preserve">), il cui primo periodo prevede che il Fondo di solidarietà comunale è destinato ai comuni delle regioni a statuto ordinario, della Regione Siciliana e della Regione Sardegna, quale quota di risorse finalizzata a incrementare, nel limite delle risorse disponibili per ciascun anno e dei livelli essenziali delle prestazioni (LEP), il numero di studenti con disabilità frequentanti la scuola dell’infanzia, la scuola primaria e la scuola secondaria di primo e secondo grado, privi di autonomia a cui viene fornito il trasporto per raggiungere la sede scolastica; </w:t>
      </w:r>
    </w:p>
    <w:p w14:paraId="23CD1702" w14:textId="77777777" w:rsidR="00BA2D16" w:rsidRPr="00BA2D16" w:rsidRDefault="00BA2D16" w:rsidP="00BA2D16">
      <w:pPr>
        <w:pStyle w:val="Paragrafoelenco"/>
        <w:numPr>
          <w:ilvl w:val="0"/>
          <w:numId w:val="2"/>
        </w:numPr>
        <w:spacing w:line="360" w:lineRule="auto"/>
        <w:ind w:right="4"/>
        <w:rPr>
          <w:w w:val="105"/>
          <w:sz w:val="24"/>
          <w:szCs w:val="24"/>
        </w:rPr>
      </w:pPr>
      <w:r w:rsidRPr="00BA2D16">
        <w:rPr>
          <w:w w:val="105"/>
          <w:sz w:val="24"/>
          <w:szCs w:val="24"/>
        </w:rPr>
        <w:t>il secondo periodo della predetta lettera d-</w:t>
      </w:r>
      <w:proofErr w:type="spellStart"/>
      <w:r w:rsidRPr="00BA2D16">
        <w:rPr>
          <w:w w:val="105"/>
          <w:sz w:val="24"/>
          <w:szCs w:val="24"/>
        </w:rPr>
        <w:t>octies</w:t>
      </w:r>
      <w:proofErr w:type="spellEnd"/>
      <w:r w:rsidRPr="00BA2D16">
        <w:rPr>
          <w:w w:val="105"/>
          <w:sz w:val="24"/>
          <w:szCs w:val="24"/>
        </w:rPr>
        <w:t xml:space="preserve">, dispone che il contributo di cui al primo periodo della medesima lettera è ripartito, entro il 28 febbraio 2022 per l’anno 2022 ed entro il 30 novembre dell’anno precedente a quello di riferimento per gli anni successivi, con decreto del Ministro dell’interno, di concerto con il Ministro dell’economia e delle finanze, il Ministro dell’istruzione, il Ministro per il Sud e la coesione territoriale, il </w:t>
      </w:r>
      <w:r w:rsidRPr="00BA2D16">
        <w:rPr>
          <w:w w:val="105"/>
          <w:sz w:val="24"/>
          <w:szCs w:val="24"/>
        </w:rPr>
        <w:lastRenderedPageBreak/>
        <w:t>Ministro per le disabilità e il Ministro per le pari opportunità e la famiglia, previa intesa in sede di Conferenza Stato-città ed autonomie locali, su proposta della Commissione tecnica per i fabbisogni standard, tenendo conto, ove disponibili, dei costi standard relativi alla componente trasporto disabili della funzione “Istruzione pubblica” approvati dalla stessa Commissione;</w:t>
      </w:r>
    </w:p>
    <w:p w14:paraId="0DF86FF6" w14:textId="77777777" w:rsidR="007718C2" w:rsidRDefault="00000000" w:rsidP="00BA2D16">
      <w:pPr>
        <w:spacing w:before="140" w:line="360" w:lineRule="auto"/>
        <w:ind w:left="426"/>
        <w:rPr>
          <w:sz w:val="24"/>
        </w:rPr>
      </w:pPr>
      <w:r>
        <w:rPr>
          <w:b/>
          <w:spacing w:val="-2"/>
          <w:w w:val="105"/>
          <w:sz w:val="24"/>
        </w:rPr>
        <w:t>Visti</w:t>
      </w:r>
      <w:r>
        <w:rPr>
          <w:spacing w:val="-2"/>
          <w:w w:val="105"/>
          <w:sz w:val="24"/>
        </w:rPr>
        <w:t>:</w:t>
      </w:r>
    </w:p>
    <w:p w14:paraId="0EEBE7BE" w14:textId="77777777" w:rsidR="007718C2" w:rsidRDefault="00000000" w:rsidP="00AA3F25">
      <w:pPr>
        <w:pStyle w:val="Paragrafoelenco"/>
        <w:numPr>
          <w:ilvl w:val="0"/>
          <w:numId w:val="1"/>
        </w:numPr>
        <w:spacing w:before="139" w:line="360" w:lineRule="auto"/>
        <w:ind w:left="1249" w:right="137" w:hanging="540"/>
        <w:rPr>
          <w:sz w:val="24"/>
        </w:rPr>
      </w:pPr>
      <w:r>
        <w:rPr>
          <w:sz w:val="24"/>
        </w:rPr>
        <w:t>il Decreto del 10/01/2024 del Ministro dell’Interno, di concerto con il Ministro dell’Economia e delle Finanze, con il Ministro dell’Istruzione e del Merito, con il Ministro per gli Affari Europei, il Sud, le Politiche di Coesione e il PNRR, con il Ministro per le Disabilità, e con il Ministro per la Famiglia, la Natalità e le Pari Opportunità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con il quale si è disposto, in favore dei Comuni, l’erogazione di risorse economiche finalizzate ad incrementare il numero di studenti disabili,</w:t>
      </w:r>
      <w:r>
        <w:rPr>
          <w:spacing w:val="40"/>
          <w:sz w:val="24"/>
        </w:rPr>
        <w:t xml:space="preserve"> </w:t>
      </w:r>
      <w:r>
        <w:rPr>
          <w:sz w:val="24"/>
        </w:rPr>
        <w:t>privi di autonomia,</w:t>
      </w:r>
      <w:r>
        <w:rPr>
          <w:spacing w:val="40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dell’infanzia,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primaria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 secondaria di primo grado;</w:t>
      </w:r>
    </w:p>
    <w:bookmarkEnd w:id="2"/>
    <w:p w14:paraId="0B26206B" w14:textId="50CD3B5C" w:rsidR="007718C2" w:rsidRPr="00E340A6" w:rsidRDefault="00000000" w:rsidP="00AA3F25">
      <w:pPr>
        <w:pStyle w:val="Paragrafoelenco"/>
        <w:numPr>
          <w:ilvl w:val="0"/>
          <w:numId w:val="1"/>
        </w:numPr>
        <w:tabs>
          <w:tab w:val="left" w:pos="1249"/>
        </w:tabs>
        <w:spacing w:before="2" w:line="360" w:lineRule="auto"/>
        <w:ind w:left="1249" w:hanging="540"/>
        <w:rPr>
          <w:sz w:val="24"/>
        </w:rPr>
      </w:pPr>
      <w:r w:rsidRPr="00E340A6">
        <w:rPr>
          <w:w w:val="105"/>
          <w:sz w:val="24"/>
        </w:rPr>
        <w:t>la</w:t>
      </w:r>
      <w:r w:rsidRPr="00E340A6">
        <w:rPr>
          <w:spacing w:val="-4"/>
          <w:w w:val="105"/>
          <w:sz w:val="24"/>
        </w:rPr>
        <w:t xml:space="preserve"> </w:t>
      </w:r>
      <w:r w:rsidRPr="00E340A6">
        <w:rPr>
          <w:w w:val="105"/>
          <w:sz w:val="24"/>
        </w:rPr>
        <w:t>Deliberazione</w:t>
      </w:r>
      <w:r w:rsidRPr="00E340A6">
        <w:rPr>
          <w:spacing w:val="-3"/>
          <w:w w:val="105"/>
          <w:sz w:val="24"/>
        </w:rPr>
        <w:t xml:space="preserve"> </w:t>
      </w:r>
      <w:r w:rsidRPr="00E340A6">
        <w:rPr>
          <w:w w:val="105"/>
          <w:sz w:val="24"/>
        </w:rPr>
        <w:t>di</w:t>
      </w:r>
      <w:r w:rsidRPr="00E340A6">
        <w:rPr>
          <w:spacing w:val="-1"/>
          <w:w w:val="105"/>
          <w:sz w:val="24"/>
        </w:rPr>
        <w:t xml:space="preserve"> </w:t>
      </w:r>
      <w:r w:rsidRPr="00E340A6">
        <w:rPr>
          <w:w w:val="105"/>
          <w:sz w:val="24"/>
        </w:rPr>
        <w:t>Giunta</w:t>
      </w:r>
      <w:r w:rsidRPr="00E340A6">
        <w:rPr>
          <w:spacing w:val="-1"/>
          <w:w w:val="105"/>
          <w:sz w:val="24"/>
        </w:rPr>
        <w:t xml:space="preserve"> </w:t>
      </w:r>
      <w:r w:rsidRPr="00E340A6">
        <w:rPr>
          <w:w w:val="105"/>
          <w:sz w:val="24"/>
        </w:rPr>
        <w:t>n.</w:t>
      </w:r>
      <w:r w:rsidRPr="00E340A6">
        <w:rPr>
          <w:spacing w:val="2"/>
          <w:w w:val="105"/>
          <w:sz w:val="24"/>
        </w:rPr>
        <w:t xml:space="preserve"> </w:t>
      </w:r>
      <w:r w:rsidR="00E340A6" w:rsidRPr="00E340A6">
        <w:rPr>
          <w:spacing w:val="2"/>
          <w:w w:val="105"/>
          <w:sz w:val="24"/>
        </w:rPr>
        <w:t>40 del 30.06.2025.</w:t>
      </w:r>
    </w:p>
    <w:p w14:paraId="50B66BC8" w14:textId="77777777" w:rsidR="007718C2" w:rsidRDefault="007718C2" w:rsidP="00AA3F25">
      <w:pPr>
        <w:pStyle w:val="Corpotesto"/>
        <w:spacing w:before="137" w:line="360" w:lineRule="auto"/>
        <w:ind w:left="0"/>
        <w:jc w:val="left"/>
      </w:pPr>
    </w:p>
    <w:p w14:paraId="0151B95E" w14:textId="77777777" w:rsidR="007718C2" w:rsidRDefault="00000000" w:rsidP="00AA3F25">
      <w:pPr>
        <w:pStyle w:val="Titolo1"/>
        <w:spacing w:line="360" w:lineRule="auto"/>
        <w:ind w:left="332" w:right="4"/>
        <w:jc w:val="center"/>
        <w:rPr>
          <w:spacing w:val="-4"/>
          <w:w w:val="105"/>
        </w:rPr>
      </w:pPr>
      <w:r>
        <w:rPr>
          <w:w w:val="105"/>
        </w:rPr>
        <w:t>RENDE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NOTO</w:t>
      </w:r>
    </w:p>
    <w:p w14:paraId="3740F93B" w14:textId="77777777" w:rsidR="00AA3F25" w:rsidRDefault="00AA3F25" w:rsidP="00AA3F25">
      <w:pPr>
        <w:pStyle w:val="Titolo1"/>
        <w:spacing w:line="360" w:lineRule="auto"/>
        <w:ind w:left="332" w:right="4"/>
        <w:jc w:val="center"/>
      </w:pPr>
    </w:p>
    <w:p w14:paraId="52A61B1C" w14:textId="77777777" w:rsidR="007718C2" w:rsidRDefault="00000000" w:rsidP="00AA3F25">
      <w:pPr>
        <w:pStyle w:val="Corpotesto"/>
        <w:spacing w:before="3" w:line="360" w:lineRule="auto"/>
        <w:ind w:right="139"/>
      </w:pPr>
      <w:r>
        <w:rPr>
          <w:w w:val="105"/>
        </w:rPr>
        <w:t>che, per l’annualità 202</w:t>
      </w:r>
      <w:r w:rsidR="00427802">
        <w:rPr>
          <w:w w:val="105"/>
        </w:rPr>
        <w:t>5</w:t>
      </w:r>
      <w:r>
        <w:rPr>
          <w:w w:val="105"/>
        </w:rPr>
        <w:t xml:space="preserve">, è possibile presentare domanda per l’erogazione di un contributo in favore delle famiglie in cui siano presenti minori con disabilità, residenti nel Comune di </w:t>
      </w:r>
      <w:r w:rsidR="00AA3F25">
        <w:rPr>
          <w:w w:val="105"/>
        </w:rPr>
        <w:t>FLUMINIMAGGIORE</w:t>
      </w:r>
      <w:r>
        <w:rPr>
          <w:w w:val="105"/>
        </w:rPr>
        <w:t>, privi di autonomia, frequentanti la scuola dell’infanzia, primaria e secondaria di primo grado, in possesso della certificazione di disabilità ai sensi della Legge n.104/1992 art. 3 comma 3 in corso di validità.</w:t>
      </w:r>
    </w:p>
    <w:p w14:paraId="496ADBD6" w14:textId="77777777" w:rsidR="007718C2" w:rsidRDefault="00000000" w:rsidP="00AA3F25">
      <w:pPr>
        <w:pStyle w:val="Titolo1"/>
        <w:spacing w:before="72" w:line="360" w:lineRule="auto"/>
      </w:pPr>
      <w:r>
        <w:t>DESTINATARI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CONTRIBUTO</w:t>
      </w:r>
    </w:p>
    <w:p w14:paraId="23807257" w14:textId="77777777" w:rsidR="007718C2" w:rsidRDefault="00000000" w:rsidP="00AA3F25">
      <w:pPr>
        <w:pStyle w:val="Corpotesto"/>
        <w:spacing w:before="240" w:line="360" w:lineRule="auto"/>
        <w:ind w:right="23"/>
      </w:pPr>
      <w:r>
        <w:rPr>
          <w:w w:val="105"/>
        </w:rPr>
        <w:t>Per poter beneficiare del contributo è necessario che gli alunni siano in possesso dei</w:t>
      </w:r>
      <w:r w:rsidR="00427802">
        <w:rPr>
          <w:w w:val="105"/>
        </w:rPr>
        <w:t xml:space="preserve"> </w:t>
      </w:r>
      <w:r>
        <w:rPr>
          <w:w w:val="105"/>
        </w:rPr>
        <w:t>seguenti requisiti:</w:t>
      </w:r>
    </w:p>
    <w:p w14:paraId="11AF4608" w14:textId="733A58A5" w:rsidR="007718C2" w:rsidRDefault="00000000" w:rsidP="00AA3F25">
      <w:pPr>
        <w:pStyle w:val="Paragrafoelenco"/>
        <w:numPr>
          <w:ilvl w:val="0"/>
          <w:numId w:val="1"/>
        </w:numPr>
        <w:tabs>
          <w:tab w:val="left" w:pos="1191"/>
        </w:tabs>
        <w:spacing w:line="360" w:lineRule="auto"/>
        <w:ind w:left="1191" w:hanging="359"/>
        <w:rPr>
          <w:sz w:val="24"/>
        </w:rPr>
      </w:pP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06004C">
        <w:rPr>
          <w:spacing w:val="1"/>
          <w:sz w:val="24"/>
        </w:rPr>
        <w:t>Fluminimaggiore</w:t>
      </w:r>
      <w:r>
        <w:rPr>
          <w:spacing w:val="-2"/>
          <w:sz w:val="24"/>
        </w:rPr>
        <w:t>;</w:t>
      </w:r>
    </w:p>
    <w:p w14:paraId="0C1E4CE5" w14:textId="77777777" w:rsidR="007718C2" w:rsidRDefault="00000000" w:rsidP="00AA3F25">
      <w:pPr>
        <w:pStyle w:val="Paragrafoelenco"/>
        <w:numPr>
          <w:ilvl w:val="0"/>
          <w:numId w:val="1"/>
        </w:numPr>
        <w:tabs>
          <w:tab w:val="left" w:pos="1192"/>
        </w:tabs>
        <w:spacing w:before="163" w:line="360" w:lineRule="auto"/>
        <w:ind w:left="1192" w:right="23"/>
        <w:rPr>
          <w:sz w:val="24"/>
        </w:rPr>
      </w:pPr>
      <w:r>
        <w:rPr>
          <w:sz w:val="24"/>
        </w:rPr>
        <w:t>iscrizione e frequenza nel periodo Gennaio</w:t>
      </w:r>
      <w:r w:rsidR="00AA3F25">
        <w:rPr>
          <w:sz w:val="24"/>
        </w:rPr>
        <w:t xml:space="preserve"> </w:t>
      </w:r>
      <w:r>
        <w:rPr>
          <w:sz w:val="24"/>
        </w:rPr>
        <w:t>-</w:t>
      </w:r>
      <w:r w:rsidR="00AA3F25">
        <w:rPr>
          <w:sz w:val="24"/>
        </w:rPr>
        <w:t xml:space="preserve"> </w:t>
      </w:r>
      <w:r>
        <w:rPr>
          <w:sz w:val="24"/>
        </w:rPr>
        <w:t>Giugno e Settembre</w:t>
      </w:r>
      <w:r w:rsidR="00AA3F25">
        <w:rPr>
          <w:sz w:val="24"/>
        </w:rPr>
        <w:t xml:space="preserve"> </w:t>
      </w:r>
      <w:r>
        <w:rPr>
          <w:sz w:val="24"/>
        </w:rPr>
        <w:t>-</w:t>
      </w:r>
      <w:r w:rsidR="00AA3F25">
        <w:rPr>
          <w:sz w:val="24"/>
        </w:rPr>
        <w:t xml:space="preserve"> </w:t>
      </w:r>
      <w:r>
        <w:rPr>
          <w:sz w:val="24"/>
        </w:rPr>
        <w:t>Dicembre 202</w:t>
      </w:r>
      <w:r w:rsidR="00427802">
        <w:rPr>
          <w:sz w:val="24"/>
        </w:rPr>
        <w:t>5</w:t>
      </w:r>
      <w:r>
        <w:rPr>
          <w:sz w:val="24"/>
        </w:rPr>
        <w:t xml:space="preserve"> della scuola dell’infanzia, primaria, secondaria di primo grado. Sono escluse le scuole secondarie di secondo grado;</w:t>
      </w:r>
    </w:p>
    <w:p w14:paraId="01789236" w14:textId="77777777" w:rsidR="007718C2" w:rsidRDefault="00000000" w:rsidP="00AA3F25">
      <w:pPr>
        <w:pStyle w:val="Paragrafoelenco"/>
        <w:numPr>
          <w:ilvl w:val="0"/>
          <w:numId w:val="1"/>
        </w:numPr>
        <w:tabs>
          <w:tab w:val="left" w:pos="1192"/>
        </w:tabs>
        <w:spacing w:line="360" w:lineRule="auto"/>
        <w:ind w:left="1192" w:right="23"/>
        <w:rPr>
          <w:sz w:val="24"/>
        </w:rPr>
      </w:pPr>
      <w:r>
        <w:rPr>
          <w:sz w:val="24"/>
        </w:rPr>
        <w:t>possesso della certificazione di handicap ai sensi della L. 104/92 art. 3 comma 1 o art. 3 comma 3;</w:t>
      </w:r>
    </w:p>
    <w:p w14:paraId="098DCAC2" w14:textId="77777777" w:rsidR="007718C2" w:rsidRDefault="007718C2" w:rsidP="00AA3F25">
      <w:pPr>
        <w:pStyle w:val="Corpotesto"/>
        <w:spacing w:before="3" w:line="360" w:lineRule="auto"/>
        <w:ind w:left="0"/>
        <w:jc w:val="left"/>
      </w:pPr>
    </w:p>
    <w:p w14:paraId="641BDEF3" w14:textId="77777777" w:rsidR="007A4859" w:rsidRDefault="007A4859" w:rsidP="00AA3F25">
      <w:pPr>
        <w:pStyle w:val="Corpotesto"/>
        <w:spacing w:before="3" w:line="360" w:lineRule="auto"/>
        <w:ind w:left="0"/>
        <w:jc w:val="left"/>
      </w:pPr>
    </w:p>
    <w:p w14:paraId="1DE42F65" w14:textId="77777777" w:rsidR="007A4859" w:rsidRDefault="007A4859" w:rsidP="00AA3F25">
      <w:pPr>
        <w:pStyle w:val="Corpotesto"/>
        <w:spacing w:before="3" w:line="360" w:lineRule="auto"/>
        <w:ind w:left="0"/>
        <w:jc w:val="left"/>
      </w:pPr>
    </w:p>
    <w:p w14:paraId="1A3C7557" w14:textId="77777777" w:rsidR="007A4859" w:rsidRDefault="007A4859" w:rsidP="00AA3F25">
      <w:pPr>
        <w:pStyle w:val="Corpotesto"/>
        <w:spacing w:before="3" w:line="360" w:lineRule="auto"/>
        <w:ind w:left="0"/>
        <w:jc w:val="left"/>
      </w:pPr>
    </w:p>
    <w:p w14:paraId="1FA81D3E" w14:textId="77777777" w:rsidR="007718C2" w:rsidRDefault="00000000" w:rsidP="00AA3F25">
      <w:pPr>
        <w:pStyle w:val="Titolo1"/>
        <w:spacing w:before="1" w:line="360" w:lineRule="auto"/>
      </w:pPr>
      <w:r>
        <w:t>TERMINI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PRESENTAZIONE</w:t>
      </w:r>
      <w:r>
        <w:rPr>
          <w:spacing w:val="36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rPr>
          <w:spacing w:val="-2"/>
        </w:rPr>
        <w:t>DOMANDE</w:t>
      </w:r>
    </w:p>
    <w:p w14:paraId="0F768B50" w14:textId="77777777" w:rsidR="007718C2" w:rsidRDefault="007718C2" w:rsidP="00AA3F25">
      <w:pPr>
        <w:pStyle w:val="Corpotesto"/>
        <w:spacing w:before="4" w:line="360" w:lineRule="auto"/>
        <w:ind w:left="0"/>
        <w:jc w:val="left"/>
        <w:rPr>
          <w:b/>
        </w:rPr>
      </w:pPr>
    </w:p>
    <w:p w14:paraId="51CB253C" w14:textId="77777777" w:rsidR="007718C2" w:rsidRDefault="00000000" w:rsidP="00AA3F25">
      <w:pPr>
        <w:spacing w:line="360" w:lineRule="auto"/>
        <w:ind w:left="472" w:right="23"/>
        <w:jc w:val="both"/>
        <w:rPr>
          <w:sz w:val="24"/>
        </w:rPr>
      </w:pPr>
      <w:r>
        <w:rPr>
          <w:sz w:val="24"/>
        </w:rPr>
        <w:t xml:space="preserve">La domanda di partecipazione, </w:t>
      </w:r>
      <w:r>
        <w:rPr>
          <w:b/>
          <w:sz w:val="24"/>
        </w:rPr>
        <w:t>a pena di decadenza</w:t>
      </w:r>
      <w:r>
        <w:rPr>
          <w:sz w:val="24"/>
        </w:rPr>
        <w:t xml:space="preserve">, dovrà essere presentata utilizzando esclusivamente l’apposito modulo disponibile sul sito istituzionale o presso la portineria dell’Ufficio Servizi Sociali del Comune di </w:t>
      </w:r>
      <w:r w:rsidR="00AA3F25">
        <w:rPr>
          <w:sz w:val="24"/>
        </w:rPr>
        <w:t>FLUMINIMAGGIORE</w:t>
      </w:r>
      <w:r>
        <w:rPr>
          <w:sz w:val="24"/>
        </w:rPr>
        <w:t xml:space="preserve"> a partire </w:t>
      </w:r>
      <w:r>
        <w:rPr>
          <w:b/>
          <w:sz w:val="24"/>
        </w:rPr>
        <w:t xml:space="preserve">dal giorno di pubblicazione del presente avviso e fino al </w:t>
      </w:r>
      <w:r w:rsidR="00427802">
        <w:rPr>
          <w:b/>
          <w:sz w:val="24"/>
        </w:rPr>
        <w:t>30/09</w:t>
      </w:r>
      <w:r>
        <w:rPr>
          <w:b/>
          <w:sz w:val="24"/>
        </w:rPr>
        <w:t xml:space="preserve">/2025 (termine perentorio) </w:t>
      </w:r>
      <w:r>
        <w:rPr>
          <w:sz w:val="24"/>
        </w:rPr>
        <w:t>con una delle seguenti modalità:</w:t>
      </w:r>
    </w:p>
    <w:p w14:paraId="79605495" w14:textId="77777777" w:rsidR="007718C2" w:rsidRDefault="00000000" w:rsidP="00AA3F25">
      <w:pPr>
        <w:pStyle w:val="Paragrafoelenco"/>
        <w:numPr>
          <w:ilvl w:val="0"/>
          <w:numId w:val="1"/>
        </w:numPr>
        <w:tabs>
          <w:tab w:val="left" w:pos="1192"/>
        </w:tabs>
        <w:spacing w:before="1" w:line="360" w:lineRule="auto"/>
        <w:ind w:left="1192" w:right="23"/>
        <w:rPr>
          <w:sz w:val="24"/>
        </w:rPr>
      </w:pPr>
      <w:r>
        <w:rPr>
          <w:sz w:val="24"/>
        </w:rPr>
        <w:t xml:space="preserve">a mano </w:t>
      </w:r>
      <w:r w:rsidR="00427802">
        <w:rPr>
          <w:sz w:val="24"/>
        </w:rPr>
        <w:t>dal lunedì al venerdì dalle h. 09:00 alle h. 10:30 presso l’Ufficio Protocollo al Primo Piano;</w:t>
      </w:r>
    </w:p>
    <w:p w14:paraId="7F99E24B" w14:textId="77777777" w:rsidR="007718C2" w:rsidRDefault="00000000" w:rsidP="00AA3F25">
      <w:pPr>
        <w:pStyle w:val="Paragrafoelenco"/>
        <w:numPr>
          <w:ilvl w:val="0"/>
          <w:numId w:val="1"/>
        </w:numPr>
        <w:tabs>
          <w:tab w:val="left" w:pos="1192"/>
        </w:tabs>
        <w:spacing w:before="1" w:line="360" w:lineRule="auto"/>
        <w:ind w:left="1192" w:right="23"/>
        <w:rPr>
          <w:sz w:val="24"/>
        </w:rPr>
      </w:pPr>
      <w:r>
        <w:rPr>
          <w:sz w:val="24"/>
        </w:rPr>
        <w:t>tramite</w:t>
      </w:r>
      <w:r>
        <w:rPr>
          <w:spacing w:val="-3"/>
          <w:sz w:val="24"/>
        </w:rPr>
        <w:t xml:space="preserve"> </w:t>
      </w:r>
      <w:r>
        <w:rPr>
          <w:sz w:val="24"/>
        </w:rPr>
        <w:t>PEC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all’indirizzo </w:t>
      </w:r>
      <w:hyperlink r:id="rId8" w:history="1">
        <w:r w:rsidR="00427802" w:rsidRPr="00427802">
          <w:rPr>
            <w:rFonts w:ascii="Arial" w:hAnsi="Arial" w:cs="Arial"/>
            <w:color w:val="0000FF"/>
            <w:sz w:val="20"/>
            <w:szCs w:val="20"/>
            <w:u w:val="single"/>
            <w:lang w:eastAsia="it-IT"/>
          </w:rPr>
          <w:t>protocollo@pec.comune.fluminimaggiore.ca.it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con oggetto:</w:t>
      </w:r>
      <w:r>
        <w:rPr>
          <w:spacing w:val="-2"/>
          <w:sz w:val="24"/>
        </w:rPr>
        <w:t xml:space="preserve"> </w:t>
      </w:r>
      <w:r>
        <w:rPr>
          <w:sz w:val="24"/>
        </w:rPr>
        <w:t>“Contributo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trasporto scolastico per gli alunni disabili residenti a </w:t>
      </w:r>
      <w:r w:rsidR="00427802">
        <w:rPr>
          <w:sz w:val="24"/>
        </w:rPr>
        <w:t>FLUMINIMAGGIORE</w:t>
      </w:r>
      <w:r>
        <w:rPr>
          <w:sz w:val="24"/>
        </w:rPr>
        <w:t xml:space="preserve"> frequentanti la scuola dell’infanzia, primaria e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 di primo grado”.</w:t>
      </w:r>
    </w:p>
    <w:p w14:paraId="4D8B555A" w14:textId="77777777" w:rsidR="007718C2" w:rsidRDefault="007718C2" w:rsidP="00AA3F25">
      <w:pPr>
        <w:pStyle w:val="Corpotesto"/>
        <w:spacing w:before="136" w:line="360" w:lineRule="auto"/>
        <w:ind w:left="0"/>
        <w:jc w:val="left"/>
      </w:pPr>
    </w:p>
    <w:p w14:paraId="75562C24" w14:textId="77777777" w:rsidR="007718C2" w:rsidRDefault="00000000" w:rsidP="00AA3F25">
      <w:pPr>
        <w:pStyle w:val="Corpotesto"/>
        <w:spacing w:line="360" w:lineRule="auto"/>
        <w:ind w:right="106"/>
      </w:pPr>
      <w:r>
        <w:t>L’istanza, debitamente compilata e firmata, dovrà essere presentata da uno dei genitori/tutori/affidatari del minore.</w:t>
      </w:r>
    </w:p>
    <w:p w14:paraId="05E8681A" w14:textId="77777777" w:rsidR="007718C2" w:rsidRDefault="00427802" w:rsidP="00AA3F25">
      <w:pPr>
        <w:pStyle w:val="Corpotesto"/>
        <w:spacing w:line="360" w:lineRule="auto"/>
        <w:ind w:right="23"/>
      </w:pPr>
      <w:r>
        <w:t>Qualora presentata oltre il termine di scadenza, l’istanza non potrà trovare accoglimento.</w:t>
      </w:r>
    </w:p>
    <w:p w14:paraId="3FEE6D36" w14:textId="77777777" w:rsidR="007718C2" w:rsidRDefault="007718C2" w:rsidP="00AA3F25">
      <w:pPr>
        <w:pStyle w:val="Corpotesto"/>
        <w:spacing w:before="139" w:line="360" w:lineRule="auto"/>
        <w:ind w:left="0"/>
        <w:jc w:val="left"/>
      </w:pPr>
    </w:p>
    <w:p w14:paraId="38E07A33" w14:textId="77777777" w:rsidR="007718C2" w:rsidRDefault="00000000" w:rsidP="00AA3F25">
      <w:pPr>
        <w:pStyle w:val="Titolo1"/>
        <w:spacing w:line="360" w:lineRule="auto"/>
        <w:ind w:left="426"/>
        <w:rPr>
          <w:spacing w:val="-2"/>
        </w:rPr>
      </w:pPr>
      <w:r>
        <w:t>MISURA</w:t>
      </w:r>
      <w:r>
        <w:rPr>
          <w:spacing w:val="-1"/>
        </w:rPr>
        <w:t xml:space="preserve"> </w:t>
      </w:r>
      <w:r>
        <w:t>E ATTRIBUZIONE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CONTRIBUTO.</w:t>
      </w:r>
    </w:p>
    <w:p w14:paraId="16BCB83E" w14:textId="77777777" w:rsidR="00AA3F25" w:rsidRDefault="00AA3F25" w:rsidP="00AA3F25">
      <w:pPr>
        <w:pStyle w:val="Titolo1"/>
        <w:spacing w:line="360" w:lineRule="auto"/>
        <w:ind w:left="426"/>
      </w:pPr>
    </w:p>
    <w:p w14:paraId="60F4E176" w14:textId="7A3C1AF3" w:rsidR="00427802" w:rsidRPr="00427802" w:rsidRDefault="00427802" w:rsidP="00AA3F25">
      <w:pPr>
        <w:pStyle w:val="Default"/>
        <w:spacing w:line="360" w:lineRule="auto"/>
        <w:ind w:left="426"/>
        <w:rPr>
          <w:rFonts w:ascii="Times New Roman" w:eastAsia="Times New Roman" w:hAnsi="Times New Roman" w:cs="Times New Roman"/>
          <w:color w:val="auto"/>
        </w:rPr>
      </w:pPr>
      <w:r w:rsidRPr="00427802">
        <w:rPr>
          <w:rFonts w:ascii="Times New Roman" w:eastAsia="Times New Roman" w:hAnsi="Times New Roman" w:cs="Times New Roman"/>
          <w:color w:val="auto"/>
        </w:rPr>
        <w:t xml:space="preserve">La quota del Fondo di Solidarietà Comunale destinata a tale intervento </w:t>
      </w:r>
      <w:r w:rsidR="0022548E">
        <w:rPr>
          <w:rFonts w:ascii="Times New Roman" w:eastAsia="Times New Roman" w:hAnsi="Times New Roman" w:cs="Times New Roman"/>
          <w:color w:val="auto"/>
        </w:rPr>
        <w:t>s</w:t>
      </w:r>
      <w:r w:rsidRPr="00427802">
        <w:rPr>
          <w:rFonts w:ascii="Times New Roman" w:eastAsia="Times New Roman" w:hAnsi="Times New Roman" w:cs="Times New Roman"/>
          <w:color w:val="auto"/>
        </w:rPr>
        <w:t xml:space="preserve">arà interamente ripartita tra i richiedenti ammessi e fino a concorrenza della stessa. </w:t>
      </w:r>
    </w:p>
    <w:p w14:paraId="2D7A5BE3" w14:textId="051BD2B5" w:rsidR="007718C2" w:rsidRDefault="00427802" w:rsidP="00AA3F25">
      <w:pPr>
        <w:pStyle w:val="Corpotesto"/>
        <w:spacing w:line="360" w:lineRule="auto"/>
        <w:ind w:left="426" w:right="23"/>
      </w:pPr>
      <w:r>
        <w:rPr>
          <w:sz w:val="22"/>
          <w:szCs w:val="22"/>
        </w:rPr>
        <w:t xml:space="preserve">Pertanto l’importo effettivo del contributo sarà definito solo </w:t>
      </w:r>
      <w:r w:rsidR="0022548E">
        <w:rPr>
          <w:sz w:val="22"/>
          <w:szCs w:val="22"/>
        </w:rPr>
        <w:t xml:space="preserve">a conclusione </w:t>
      </w:r>
      <w:r>
        <w:rPr>
          <w:sz w:val="22"/>
          <w:szCs w:val="22"/>
        </w:rPr>
        <w:t xml:space="preserve">dell’istruttoria. </w:t>
      </w:r>
      <w:r w:rsidR="0022548E">
        <w:t xml:space="preserve"> </w:t>
      </w:r>
    </w:p>
    <w:p w14:paraId="1A2C0FDA" w14:textId="77777777" w:rsidR="0022548E" w:rsidRDefault="0022548E" w:rsidP="00AA3F25">
      <w:pPr>
        <w:pStyle w:val="Titolo1"/>
        <w:spacing w:line="360" w:lineRule="auto"/>
        <w:ind w:left="426"/>
      </w:pPr>
    </w:p>
    <w:p w14:paraId="0071BC29" w14:textId="176F0C00" w:rsidR="007718C2" w:rsidRDefault="00000000" w:rsidP="00AA3F25">
      <w:pPr>
        <w:pStyle w:val="Titolo1"/>
        <w:spacing w:line="360" w:lineRule="auto"/>
        <w:ind w:left="426"/>
      </w:pPr>
      <w:r>
        <w:t>EROGAZIONE</w:t>
      </w:r>
      <w:r>
        <w:rPr>
          <w:spacing w:val="-7"/>
        </w:rPr>
        <w:t xml:space="preserve"> </w:t>
      </w:r>
      <w:r>
        <w:t>DEL CONTRIBUTO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BENEFICIARI</w:t>
      </w:r>
    </w:p>
    <w:p w14:paraId="264C0FB1" w14:textId="77777777" w:rsidR="007718C2" w:rsidRDefault="00000000" w:rsidP="00AA3F25">
      <w:pPr>
        <w:pStyle w:val="Corpotesto"/>
        <w:spacing w:before="245" w:line="360" w:lineRule="auto"/>
        <w:ind w:left="426" w:right="23"/>
      </w:pPr>
      <w:r>
        <w:t>Il</w:t>
      </w:r>
      <w:r>
        <w:rPr>
          <w:spacing w:val="4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assegnato</w:t>
      </w:r>
      <w:r>
        <w:rPr>
          <w:spacing w:val="80"/>
        </w:rPr>
        <w:t xml:space="preserve"> </w:t>
      </w:r>
      <w:r>
        <w:t>sarà</w:t>
      </w:r>
      <w:r>
        <w:rPr>
          <w:spacing w:val="26"/>
        </w:rPr>
        <w:t xml:space="preserve"> </w:t>
      </w:r>
      <w:r>
        <w:t>erogato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un’unica</w:t>
      </w:r>
      <w:r>
        <w:rPr>
          <w:spacing w:val="27"/>
        </w:rPr>
        <w:t xml:space="preserve"> </w:t>
      </w:r>
      <w:r>
        <w:t>soluzione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richiedente</w:t>
      </w:r>
      <w:r>
        <w:rPr>
          <w:spacing w:val="80"/>
        </w:rPr>
        <w:t xml:space="preserve"> </w:t>
      </w:r>
      <w:r>
        <w:t>tramite</w:t>
      </w:r>
      <w:r>
        <w:rPr>
          <w:spacing w:val="80"/>
        </w:rPr>
        <w:t xml:space="preserve"> </w:t>
      </w:r>
      <w:r>
        <w:t>accredito su conto corrente bancario o postale a lui intestato o cointestato identificato dalla copia del Codice</w:t>
      </w:r>
      <w:r>
        <w:rPr>
          <w:spacing w:val="31"/>
        </w:rPr>
        <w:t xml:space="preserve"> </w:t>
      </w:r>
      <w:r>
        <w:t>IBAN indicato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39"/>
        </w:rPr>
        <w:t xml:space="preserve"> </w:t>
      </w:r>
      <w:r>
        <w:t>(sono</w:t>
      </w:r>
      <w:r>
        <w:rPr>
          <w:spacing w:val="39"/>
        </w:rPr>
        <w:t xml:space="preserve"> </w:t>
      </w:r>
      <w:r>
        <w:t>esclusi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libretti</w:t>
      </w:r>
      <w:r>
        <w:rPr>
          <w:spacing w:val="40"/>
        </w:rPr>
        <w:t xml:space="preserve"> </w:t>
      </w:r>
      <w:r>
        <w:t>postali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bancari).</w:t>
      </w:r>
    </w:p>
    <w:p w14:paraId="4F02C5E1" w14:textId="77777777" w:rsidR="007718C2" w:rsidRDefault="00000000" w:rsidP="00AA3F25">
      <w:pPr>
        <w:pStyle w:val="Titolo1"/>
        <w:spacing w:before="249" w:line="360" w:lineRule="auto"/>
        <w:ind w:left="426"/>
      </w:pPr>
      <w:r>
        <w:t xml:space="preserve">CONTROLLI E </w:t>
      </w:r>
      <w:r>
        <w:rPr>
          <w:spacing w:val="-2"/>
        </w:rPr>
        <w:t>VERIFICHE</w:t>
      </w:r>
    </w:p>
    <w:p w14:paraId="386E2025" w14:textId="77777777" w:rsidR="007718C2" w:rsidRDefault="00000000" w:rsidP="00AA3F25">
      <w:pPr>
        <w:pStyle w:val="Corpotesto"/>
        <w:spacing w:before="223" w:line="360" w:lineRule="auto"/>
        <w:ind w:left="426" w:right="23"/>
      </w:pPr>
      <w:r>
        <w:rPr>
          <w:w w:val="105"/>
        </w:rPr>
        <w:t>Il Comune effettuerà i dovuti controlli, anche a campione, circa la veridicità delle dichiarazioni rese nella domanda di contributo sul possesso dei</w:t>
      </w:r>
      <w:r>
        <w:rPr>
          <w:spacing w:val="40"/>
          <w:w w:val="105"/>
        </w:rPr>
        <w:t xml:space="preserve"> </w:t>
      </w:r>
      <w:r>
        <w:rPr>
          <w:w w:val="105"/>
        </w:rPr>
        <w:t>requisiti,</w:t>
      </w:r>
      <w:r>
        <w:rPr>
          <w:spacing w:val="40"/>
          <w:w w:val="105"/>
        </w:rPr>
        <w:t xml:space="preserve"> </w:t>
      </w:r>
      <w:r>
        <w:rPr>
          <w:w w:val="105"/>
        </w:rPr>
        <w:t>sulla regolare frequenza scolastica, anche richiedendo la produzione di specifiche certificazioni.</w:t>
      </w:r>
    </w:p>
    <w:p w14:paraId="73D3EDAD" w14:textId="77777777" w:rsidR="007718C2" w:rsidRDefault="00000000" w:rsidP="00AA3F25">
      <w:pPr>
        <w:pStyle w:val="Corpotesto"/>
        <w:spacing w:before="1" w:line="360" w:lineRule="auto"/>
        <w:ind w:left="426" w:right="23"/>
      </w:pPr>
      <w:r>
        <w:t xml:space="preserve">Si ricorda che, a norma degli artt. 75 e 76 del D.P.R. 28/12/2000, n. 445 e successive modificazioni ed integrazioni, qualora dal controllo emerga la non veridicità del contenuto delle dichiarazioni o la </w:t>
      </w:r>
      <w:r>
        <w:lastRenderedPageBreak/>
        <w:t>falsità dei documenti presentati, il richiedente decadrà dal beneficio eventualmente ottenuto e l’Amministrazione Comunale agirà per il recupero, anche coattivo, delle somme indebitamente percepite.</w:t>
      </w:r>
    </w:p>
    <w:p w14:paraId="2451F591" w14:textId="77777777" w:rsidR="007718C2" w:rsidRDefault="007718C2" w:rsidP="00AA3F25">
      <w:pPr>
        <w:pStyle w:val="Corpotesto"/>
        <w:spacing w:before="168" w:line="360" w:lineRule="auto"/>
        <w:ind w:left="0"/>
        <w:jc w:val="left"/>
      </w:pPr>
    </w:p>
    <w:p w14:paraId="77468EEB" w14:textId="77777777" w:rsidR="007718C2" w:rsidRDefault="00000000" w:rsidP="00AA3F25">
      <w:pPr>
        <w:pStyle w:val="Titolo1"/>
        <w:spacing w:line="360" w:lineRule="auto"/>
        <w:ind w:left="426"/>
      </w:pPr>
      <w:r>
        <w:t>RESPONSABILE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PROCEDIMENTO</w:t>
      </w:r>
    </w:p>
    <w:p w14:paraId="68E5C601" w14:textId="77777777" w:rsidR="007718C2" w:rsidRPr="00AA3F25" w:rsidRDefault="00000000" w:rsidP="00AA3F25">
      <w:pPr>
        <w:pStyle w:val="Corpotesto"/>
        <w:spacing w:before="166" w:line="360" w:lineRule="auto"/>
        <w:ind w:left="426"/>
        <w:rPr>
          <w:spacing w:val="7"/>
        </w:rPr>
      </w:pPr>
      <w:r w:rsidRPr="00AA3F25">
        <w:rPr>
          <w:spacing w:val="7"/>
        </w:rPr>
        <w:t>La Responsabile del procedimento è l’Assistente</w:t>
      </w:r>
      <w:r>
        <w:rPr>
          <w:spacing w:val="7"/>
        </w:rPr>
        <w:t xml:space="preserve"> </w:t>
      </w:r>
      <w:r w:rsidRPr="00AA3F25">
        <w:rPr>
          <w:spacing w:val="7"/>
        </w:rPr>
        <w:t>Sociale</w:t>
      </w:r>
      <w:r>
        <w:rPr>
          <w:spacing w:val="7"/>
        </w:rPr>
        <w:t xml:space="preserve"> </w:t>
      </w:r>
      <w:r w:rsidRPr="00AA3F25">
        <w:rPr>
          <w:spacing w:val="7"/>
        </w:rPr>
        <w:t xml:space="preserve">Dott.ssa </w:t>
      </w:r>
      <w:r w:rsidR="00AA3F25" w:rsidRPr="00AA3F25">
        <w:rPr>
          <w:spacing w:val="7"/>
        </w:rPr>
        <w:t>Bruna MELI</w:t>
      </w:r>
      <w:r w:rsidRPr="00AA3F25">
        <w:rPr>
          <w:spacing w:val="7"/>
        </w:rPr>
        <w:t>.</w:t>
      </w:r>
    </w:p>
    <w:p w14:paraId="51E9FF49" w14:textId="77777777" w:rsidR="007718C2" w:rsidRPr="00AA3F25" w:rsidRDefault="00000000" w:rsidP="00AA3F25">
      <w:pPr>
        <w:spacing w:line="360" w:lineRule="auto"/>
        <w:ind w:left="426"/>
        <w:jc w:val="both"/>
        <w:rPr>
          <w:spacing w:val="7"/>
          <w:sz w:val="24"/>
          <w:szCs w:val="24"/>
        </w:rPr>
      </w:pPr>
      <w:r w:rsidRPr="00AA3F25">
        <w:rPr>
          <w:spacing w:val="7"/>
          <w:sz w:val="24"/>
          <w:szCs w:val="24"/>
        </w:rPr>
        <w:t xml:space="preserve">Per qualsiasi chiarimento o informazione in merito al presente Avviso è possibile inviare una </w:t>
      </w:r>
      <w:r w:rsidR="00AA3F25" w:rsidRPr="00AA3F25">
        <w:rPr>
          <w:spacing w:val="7"/>
          <w:sz w:val="24"/>
          <w:szCs w:val="24"/>
        </w:rPr>
        <w:t xml:space="preserve">mail all’indirizzo: </w:t>
      </w:r>
      <w:hyperlink r:id="rId9" w:history="1">
        <w:r w:rsidR="00AA3F25" w:rsidRPr="00AA3F25">
          <w:rPr>
            <w:rStyle w:val="Collegamentoipertestuale"/>
            <w:spacing w:val="7"/>
            <w:sz w:val="24"/>
            <w:szCs w:val="24"/>
          </w:rPr>
          <w:t>servizisociali@comune.fluminimaggiore.ca.it</w:t>
        </w:r>
      </w:hyperlink>
      <w:r w:rsidR="00AA3F25">
        <w:rPr>
          <w:spacing w:val="7"/>
          <w:sz w:val="24"/>
          <w:szCs w:val="24"/>
        </w:rPr>
        <w:t xml:space="preserve"> </w:t>
      </w:r>
      <w:r w:rsidRPr="00AA3F25">
        <w:rPr>
          <w:spacing w:val="7"/>
        </w:rPr>
        <w:t xml:space="preserve">o chiamare il </w:t>
      </w:r>
      <w:r w:rsidR="00AA3F25">
        <w:rPr>
          <w:spacing w:val="7"/>
        </w:rPr>
        <w:t>numero 0781/5850203-204</w:t>
      </w:r>
      <w:r w:rsidRPr="00AA3F25">
        <w:rPr>
          <w:spacing w:val="7"/>
        </w:rPr>
        <w:t>.</w:t>
      </w:r>
    </w:p>
    <w:sectPr w:rsidR="007718C2" w:rsidRPr="00AA3F25">
      <w:pgSz w:w="11930" w:h="1686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1A6"/>
    <w:multiLevelType w:val="hybridMultilevel"/>
    <w:tmpl w:val="B248E37E"/>
    <w:lvl w:ilvl="0" w:tplc="DD86E03C">
      <w:numFmt w:val="bullet"/>
      <w:lvlText w:val=""/>
      <w:lvlJc w:val="left"/>
      <w:pPr>
        <w:ind w:left="12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0AB03FC4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BFAE3266">
      <w:numFmt w:val="bullet"/>
      <w:lvlText w:val="•"/>
      <w:lvlJc w:val="left"/>
      <w:pPr>
        <w:ind w:left="2979" w:hanging="360"/>
      </w:pPr>
      <w:rPr>
        <w:rFonts w:hint="default"/>
        <w:lang w:val="it-IT" w:eastAsia="en-US" w:bidi="ar-SA"/>
      </w:rPr>
    </w:lvl>
    <w:lvl w:ilvl="3" w:tplc="BE80D416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CEA4E046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822C35B4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6" w:tplc="A3A0AA6A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545CAECE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8" w:tplc="C5EC64AC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7D1F5A"/>
    <w:multiLevelType w:val="hybridMultilevel"/>
    <w:tmpl w:val="C7B86318"/>
    <w:lvl w:ilvl="0" w:tplc="0410000B">
      <w:start w:val="1"/>
      <w:numFmt w:val="bullet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num w:numId="1" w16cid:durableId="1010643899">
    <w:abstractNumId w:val="0"/>
  </w:num>
  <w:num w:numId="2" w16cid:durableId="16262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C2"/>
    <w:rsid w:val="0006004C"/>
    <w:rsid w:val="0022548E"/>
    <w:rsid w:val="002E49FB"/>
    <w:rsid w:val="003F1989"/>
    <w:rsid w:val="00427802"/>
    <w:rsid w:val="004A2C0D"/>
    <w:rsid w:val="007718C2"/>
    <w:rsid w:val="007A4859"/>
    <w:rsid w:val="007B2BEE"/>
    <w:rsid w:val="007F79C3"/>
    <w:rsid w:val="00AA3F25"/>
    <w:rsid w:val="00B22F12"/>
    <w:rsid w:val="00BA2D16"/>
    <w:rsid w:val="00CE02A8"/>
    <w:rsid w:val="00DF54DC"/>
    <w:rsid w:val="00E340A6"/>
    <w:rsid w:val="00E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AE8B"/>
  <w15:docId w15:val="{55E45BDD-AFCD-49A4-9FA0-B2F21EC8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9"/>
      <w:ind w:left="328" w:right="332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1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2780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gd">
    <w:name w:val="gd"/>
    <w:basedOn w:val="Carpredefinitoparagrafo"/>
    <w:rsid w:val="00AA3F25"/>
  </w:style>
  <w:style w:type="character" w:styleId="Collegamentoipertestuale">
    <w:name w:val="Hyperlink"/>
    <w:basedOn w:val="Carpredefinitoparagrafo"/>
    <w:uiPriority w:val="99"/>
    <w:unhideWhenUsed/>
    <w:rsid w:val="00AA3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3F2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F1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19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198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19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1989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fluminimaggiore.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fluminimaggiore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fluminimaggiore.c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Users\Segretariato%20Sociale\Download\servizisociali@comune.fluminimaggiore.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Comune_Villamar</dc:creator>
  <cp:lastModifiedBy>Bruna Meli</cp:lastModifiedBy>
  <cp:revision>9</cp:revision>
  <dcterms:created xsi:type="dcterms:W3CDTF">2025-06-23T15:06:00Z</dcterms:created>
  <dcterms:modified xsi:type="dcterms:W3CDTF">2025-07-02T14:35:00Z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per Microsoft 365</vt:lpwstr>
  </property>
</Properties>
</file>